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E0FA3" w:rsidP="008E0FA3" w14:paraId="6798D175" w14:textId="77777777">
      <w:pPr>
        <w:spacing w:line="480" w:lineRule="auto"/>
        <w:jc w:val="center"/>
        <w:rPr>
          <w:rFonts w:ascii="Times New Roman" w:hAnsi="Times New Roman" w:cs="Times New Roman"/>
          <w:sz w:val="24"/>
          <w:szCs w:val="24"/>
        </w:rPr>
      </w:pPr>
    </w:p>
    <w:p w:rsidR="008E0FA3" w:rsidP="00D13C65" w14:paraId="09315AF9" w14:textId="77777777">
      <w:pPr>
        <w:spacing w:line="480" w:lineRule="auto"/>
        <w:rPr>
          <w:rFonts w:ascii="Times New Roman" w:hAnsi="Times New Roman" w:cs="Times New Roman"/>
          <w:sz w:val="24"/>
          <w:szCs w:val="24"/>
        </w:rPr>
      </w:pPr>
    </w:p>
    <w:p w:rsidR="00D13C65" w:rsidP="00D13C65" w14:paraId="2FC03A6C" w14:textId="77777777">
      <w:pPr>
        <w:spacing w:line="480" w:lineRule="auto"/>
        <w:rPr>
          <w:rFonts w:ascii="Times New Roman" w:hAnsi="Times New Roman" w:cs="Times New Roman"/>
          <w:sz w:val="24"/>
          <w:szCs w:val="24"/>
        </w:rPr>
      </w:pPr>
    </w:p>
    <w:p w:rsidR="00D13C65" w:rsidP="00D13C65" w14:paraId="7C8E1CDE" w14:textId="77777777">
      <w:pPr>
        <w:spacing w:line="480" w:lineRule="auto"/>
        <w:rPr>
          <w:rFonts w:ascii="Times New Roman" w:hAnsi="Times New Roman" w:cs="Times New Roman"/>
          <w:sz w:val="24"/>
          <w:szCs w:val="24"/>
        </w:rPr>
      </w:pPr>
    </w:p>
    <w:p w:rsidR="008E0FA3" w:rsidP="008E0FA3" w14:paraId="0A108605" w14:textId="1D6A1196">
      <w:pPr>
        <w:spacing w:line="480" w:lineRule="auto"/>
        <w:jc w:val="center"/>
        <w:rPr>
          <w:rFonts w:ascii="Times New Roman" w:hAnsi="Times New Roman" w:cs="Times New Roman"/>
          <w:sz w:val="24"/>
          <w:szCs w:val="24"/>
        </w:rPr>
      </w:pPr>
      <w:r w:rsidRPr="008E0FA3">
        <w:rPr>
          <w:rFonts w:ascii="Times New Roman" w:hAnsi="Times New Roman" w:cs="Times New Roman"/>
          <w:sz w:val="24"/>
          <w:szCs w:val="24"/>
        </w:rPr>
        <w:t>Abortion</w:t>
      </w:r>
    </w:p>
    <w:p w:rsidR="008E0FA3" w:rsidP="008E0FA3" w14:paraId="182E5917" w14:textId="44197A0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rsidR="008E0FA3" w:rsidP="008E0FA3" w14:paraId="206C46BA" w14:textId="3B6BC99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rsidR="008E0FA3" w:rsidP="008E0FA3" w14:paraId="31206165" w14:textId="3D6BE20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8E0FA3" w:rsidP="008E0FA3" w14:paraId="038399F2" w14:textId="77777777">
      <w:pPr>
        <w:spacing w:line="480" w:lineRule="auto"/>
        <w:rPr>
          <w:rFonts w:ascii="Times New Roman" w:hAnsi="Times New Roman" w:cs="Times New Roman"/>
          <w:sz w:val="24"/>
          <w:szCs w:val="24"/>
        </w:rPr>
      </w:pPr>
    </w:p>
    <w:p w:rsidR="008E0FA3" w:rsidP="008E0FA3" w14:paraId="522B0640" w14:textId="77777777">
      <w:pPr>
        <w:spacing w:line="480" w:lineRule="auto"/>
        <w:rPr>
          <w:rFonts w:ascii="Times New Roman" w:hAnsi="Times New Roman" w:cs="Times New Roman"/>
          <w:sz w:val="24"/>
          <w:szCs w:val="24"/>
        </w:rPr>
      </w:pPr>
    </w:p>
    <w:p w:rsidR="008E0FA3" w:rsidP="008E0FA3" w14:paraId="07782F70" w14:textId="77777777">
      <w:pPr>
        <w:spacing w:line="480" w:lineRule="auto"/>
        <w:rPr>
          <w:rFonts w:ascii="Times New Roman" w:hAnsi="Times New Roman" w:cs="Times New Roman"/>
          <w:sz w:val="24"/>
          <w:szCs w:val="24"/>
        </w:rPr>
      </w:pPr>
    </w:p>
    <w:p w:rsidR="008E0FA3" w:rsidP="00123028" w14:paraId="6B6B4C99" w14:textId="77777777">
      <w:pPr>
        <w:spacing w:line="480" w:lineRule="auto"/>
        <w:rPr>
          <w:rFonts w:ascii="Times New Roman" w:hAnsi="Times New Roman" w:cs="Times New Roman"/>
          <w:sz w:val="24"/>
          <w:szCs w:val="24"/>
        </w:rPr>
      </w:pPr>
    </w:p>
    <w:p w:rsidR="00123028" w14:paraId="3319D784" w14:textId="77777777">
      <w:pPr>
        <w:rPr>
          <w:rFonts w:ascii="Times New Roman" w:hAnsi="Times New Roman" w:cs="Times New Roman"/>
          <w:sz w:val="24"/>
          <w:szCs w:val="24"/>
        </w:rPr>
      </w:pPr>
      <w:r>
        <w:rPr>
          <w:rFonts w:ascii="Times New Roman" w:hAnsi="Times New Roman" w:cs="Times New Roman"/>
          <w:sz w:val="24"/>
          <w:szCs w:val="24"/>
        </w:rPr>
        <w:br w:type="page"/>
      </w:r>
    </w:p>
    <w:p w:rsidR="008E0FA3" w:rsidP="008E0FA3" w14:paraId="727B1ED9" w14:textId="3C2D5B71">
      <w:pPr>
        <w:spacing w:line="480" w:lineRule="auto"/>
        <w:jc w:val="center"/>
        <w:rPr>
          <w:rFonts w:ascii="Times New Roman" w:hAnsi="Times New Roman" w:cs="Times New Roman"/>
          <w:sz w:val="24"/>
          <w:szCs w:val="24"/>
        </w:rPr>
      </w:pPr>
      <w:r w:rsidRPr="008E0FA3">
        <w:rPr>
          <w:rFonts w:ascii="Times New Roman" w:hAnsi="Times New Roman" w:cs="Times New Roman"/>
          <w:sz w:val="24"/>
          <w:szCs w:val="24"/>
        </w:rPr>
        <w:t>Abortio</w:t>
      </w:r>
      <w:r>
        <w:rPr>
          <w:rFonts w:ascii="Times New Roman" w:hAnsi="Times New Roman" w:cs="Times New Roman"/>
          <w:sz w:val="24"/>
          <w:szCs w:val="24"/>
        </w:rPr>
        <w:t>n</w:t>
      </w:r>
    </w:p>
    <w:p w:rsidR="00030A0D" w:rsidRPr="008E0FA3" w:rsidP="00123028" w14:paraId="494B19F4" w14:textId="3DB78DB2">
      <w:pPr>
        <w:spacing w:line="480" w:lineRule="auto"/>
        <w:rPr>
          <w:rFonts w:ascii="Times New Roman" w:hAnsi="Times New Roman" w:cs="Times New Roman"/>
          <w:sz w:val="24"/>
          <w:szCs w:val="24"/>
        </w:rPr>
      </w:pPr>
      <w:r>
        <w:rPr>
          <w:rFonts w:ascii="Times New Roman" w:hAnsi="Times New Roman" w:cs="Times New Roman"/>
          <w:sz w:val="24"/>
          <w:szCs w:val="24"/>
        </w:rPr>
        <w:tab/>
      </w:r>
      <w:r w:rsidRPr="008E0FA3">
        <w:rPr>
          <w:rFonts w:ascii="Times New Roman" w:hAnsi="Times New Roman" w:cs="Times New Roman"/>
          <w:sz w:val="24"/>
          <w:szCs w:val="24"/>
        </w:rPr>
        <w:t>The debate about abortion deals with the wrongs and rights of intentionally terminating a pregnancy before normal birth of a child, and during the process, one ends up killing the fetus. Abortion is among the most painful topics for both men and women who find themselves in the quandary of whether or not to end a pregnancy. It is an important topic because it is one of the polarizing moral and ethical issues. Many people end up on one side or the other, and most of the people find themselves are undecided. Concluding that abortion is unethical, that does not necessarily imply that it is not right for a woman to</w:t>
      </w:r>
      <w:r>
        <w:rPr>
          <w:rFonts w:ascii="Times New Roman" w:hAnsi="Times New Roman" w:cs="Times New Roman"/>
          <w:sz w:val="24"/>
          <w:szCs w:val="24"/>
        </w:rPr>
        <w:t xml:space="preserve"> have an abortion. </w:t>
      </w:r>
      <w:r>
        <w:rPr>
          <w:rFonts w:ascii="Times New Roman" w:hAnsi="Times New Roman" w:cs="Times New Roman"/>
          <w:sz w:val="24"/>
          <w:szCs w:val="24"/>
        </w:rPr>
        <w:t>Pazol</w:t>
      </w:r>
      <w:r>
        <w:rPr>
          <w:rFonts w:ascii="Times New Roman" w:hAnsi="Times New Roman" w:cs="Times New Roman"/>
          <w:sz w:val="24"/>
          <w:szCs w:val="24"/>
        </w:rPr>
        <w:t xml:space="preserve"> et al.</w:t>
      </w:r>
      <w:r w:rsidRPr="008E0FA3">
        <w:rPr>
          <w:rFonts w:ascii="Times New Roman" w:hAnsi="Times New Roman" w:cs="Times New Roman"/>
          <w:sz w:val="24"/>
          <w:szCs w:val="24"/>
        </w:rPr>
        <w:t xml:space="preserve"> (2014) posit that the society inquires whether it is the best thing to have abortion or least lousy idea for one to do in either case. If people can conclude that abortion is immoral, that does not mean that it is often forbidden to do abortion, they need to ask whether doing abortion hurts less than the alternatives.</w:t>
      </w:r>
    </w:p>
    <w:p w:rsidR="00030A0D" w:rsidRPr="008E0FA3" w:rsidP="008E0FA3" w14:paraId="612F858C" w14:textId="128CAA6A">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 xml:space="preserve">Provision of safe abortion has been considered as a critical human right by various organizations that argue that a woman should be allowed the chance to carry a pregnancy or to eliminate it. Others hold that services of safe abortion should be an integral </w:t>
      </w:r>
      <w:r w:rsidRPr="008E0FA3">
        <w:rPr>
          <w:rFonts w:ascii="Times New Roman" w:hAnsi="Times New Roman" w:cs="Times New Roman"/>
          <w:sz w:val="24"/>
          <w:szCs w:val="24"/>
        </w:rPr>
        <w:t xml:space="preserve">Section of a comprehensive sexual health program. Additionally, illegality, as well as inadequate funding, does not assist in minimizing the number of abortions being done, but hey only work to endanger a woman's health. The purpose of the topic of abortion is to help </w:t>
      </w:r>
      <w:r w:rsidRPr="008E0FA3" w:rsidR="00123028">
        <w:rPr>
          <w:rFonts w:ascii="Times New Roman" w:hAnsi="Times New Roman" w:cs="Times New Roman"/>
          <w:sz w:val="24"/>
          <w:szCs w:val="24"/>
        </w:rPr>
        <w:t>assess</w:t>
      </w:r>
      <w:r w:rsidRPr="00423E1C" w:rsidR="00123028">
        <w:t xml:space="preserve"> </w:t>
      </w:r>
      <w:r w:rsidR="00123028">
        <w:t>whether</w:t>
      </w:r>
      <w:r w:rsidR="00423E1C">
        <w:t xml:space="preserve"> </w:t>
      </w:r>
      <w:r w:rsidR="00423E1C">
        <w:rPr>
          <w:rFonts w:ascii="Times New Roman" w:hAnsi="Times New Roman" w:cs="Times New Roman"/>
          <w:sz w:val="24"/>
          <w:szCs w:val="24"/>
        </w:rPr>
        <w:t>a</w:t>
      </w:r>
      <w:r w:rsidRPr="00423E1C" w:rsidR="00423E1C">
        <w:rPr>
          <w:rFonts w:ascii="Times New Roman" w:hAnsi="Times New Roman" w:cs="Times New Roman"/>
          <w:sz w:val="24"/>
          <w:szCs w:val="24"/>
        </w:rPr>
        <w:t>bortion leads to emotional and psychological distress, negative feelings, and mental problems</w:t>
      </w:r>
      <w:r w:rsidR="00423E1C">
        <w:rPr>
          <w:rFonts w:ascii="Times New Roman" w:hAnsi="Times New Roman" w:cs="Times New Roman"/>
          <w:sz w:val="24"/>
          <w:szCs w:val="24"/>
        </w:rPr>
        <w:t>.</w:t>
      </w:r>
      <w:r w:rsidRPr="008E0FA3">
        <w:rPr>
          <w:rFonts w:ascii="Times New Roman" w:hAnsi="Times New Roman" w:cs="Times New Roman"/>
          <w:sz w:val="24"/>
          <w:szCs w:val="24"/>
        </w:rPr>
        <w:t xml:space="preserve"> For those who are against abortion argue that abortion is murder and denies the fetus the potential of the future, and therefore, abortion is unethical and morally wrong. So, abortion should not be permitted from the time of conception. The arguments that support abortion hold that abortion should be accepted since a fetus is not a person but undeniably a human being.</w:t>
      </w:r>
    </w:p>
    <w:p w:rsidR="00030A0D" w:rsidRPr="008E0FA3" w:rsidP="00123028" w14:paraId="772338E1" w14:textId="6C4BE4B3">
      <w:pPr>
        <w:spacing w:line="480" w:lineRule="auto"/>
        <w:jc w:val="center"/>
        <w:rPr>
          <w:rFonts w:ascii="Times New Roman" w:hAnsi="Times New Roman" w:cs="Times New Roman"/>
          <w:b/>
          <w:bCs/>
          <w:sz w:val="24"/>
          <w:szCs w:val="24"/>
        </w:rPr>
      </w:pPr>
      <w:r w:rsidRPr="008E0FA3">
        <w:rPr>
          <w:rFonts w:ascii="Times New Roman" w:hAnsi="Times New Roman" w:cs="Times New Roman"/>
          <w:b/>
          <w:bCs/>
          <w:sz w:val="24"/>
          <w:szCs w:val="24"/>
        </w:rPr>
        <w:t xml:space="preserve">Literature </w:t>
      </w:r>
      <w:r w:rsidRPr="008E0FA3" w:rsidR="008E0FA3">
        <w:rPr>
          <w:rFonts w:ascii="Times New Roman" w:hAnsi="Times New Roman" w:cs="Times New Roman"/>
          <w:b/>
          <w:bCs/>
          <w:sz w:val="24"/>
          <w:szCs w:val="24"/>
        </w:rPr>
        <w:t>Review</w:t>
      </w:r>
    </w:p>
    <w:p w:rsidR="008E0FA3" w:rsidP="008E0FA3" w14:paraId="08068B05" w14:textId="18DA22CB">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On a global rate, the level of maternal mortality is more prominent than in areas that have a higher rate of unsafe abortion as well as in the areas where ther</w:t>
      </w:r>
      <w:r w:rsidR="00D13C65">
        <w:rPr>
          <w:rFonts w:ascii="Times New Roman" w:hAnsi="Times New Roman" w:cs="Times New Roman"/>
          <w:sz w:val="24"/>
          <w:szCs w:val="24"/>
        </w:rPr>
        <w:t>e are extreme legal regulations to willingly eliminate</w:t>
      </w:r>
      <w:r w:rsidRPr="008E0FA3">
        <w:rPr>
          <w:rFonts w:ascii="Times New Roman" w:hAnsi="Times New Roman" w:cs="Times New Roman"/>
          <w:sz w:val="24"/>
          <w:szCs w:val="24"/>
        </w:rPr>
        <w:t xml:space="preserve"> pregnancy. In his literature review, </w:t>
      </w:r>
      <w:r w:rsidR="00123028">
        <w:rPr>
          <w:rFonts w:ascii="Times New Roman" w:hAnsi="Times New Roman" w:cs="Times New Roman"/>
          <w:sz w:val="24"/>
          <w:szCs w:val="24"/>
        </w:rPr>
        <w:t>Briozzo</w:t>
      </w:r>
      <w:r w:rsidRPr="008E0FA3">
        <w:rPr>
          <w:rFonts w:ascii="Times New Roman" w:hAnsi="Times New Roman" w:cs="Times New Roman"/>
          <w:sz w:val="24"/>
          <w:szCs w:val="24"/>
        </w:rPr>
        <w:t xml:space="preserve"> (2016)</w:t>
      </w:r>
      <w:r w:rsidR="00D13C65">
        <w:rPr>
          <w:rFonts w:ascii="Times New Roman" w:hAnsi="Times New Roman" w:cs="Times New Roman"/>
          <w:sz w:val="24"/>
          <w:szCs w:val="24"/>
        </w:rPr>
        <w:t xml:space="preserve"> posit that incorporation of framework for minimizing</w:t>
      </w:r>
      <w:r w:rsidRPr="008E0FA3">
        <w:rPr>
          <w:rFonts w:ascii="Times New Roman" w:hAnsi="Times New Roman" w:cs="Times New Roman"/>
          <w:sz w:val="24"/>
          <w:szCs w:val="24"/>
        </w:rPr>
        <w:t xml:space="preserve"> harm and ris</w:t>
      </w:r>
      <w:r w:rsidR="00705701">
        <w:rPr>
          <w:rFonts w:ascii="Times New Roman" w:hAnsi="Times New Roman" w:cs="Times New Roman"/>
          <w:sz w:val="24"/>
          <w:szCs w:val="24"/>
        </w:rPr>
        <w:t>k of unsafe abortions led to</w:t>
      </w:r>
      <w:r w:rsidRPr="008E0FA3">
        <w:rPr>
          <w:rFonts w:ascii="Times New Roman" w:hAnsi="Times New Roman" w:cs="Times New Roman"/>
          <w:sz w:val="24"/>
          <w:szCs w:val="24"/>
        </w:rPr>
        <w:t xml:space="preserve"> advancement of reproductive and sexua</w:t>
      </w:r>
      <w:r w:rsidR="00705701">
        <w:rPr>
          <w:rFonts w:ascii="Times New Roman" w:hAnsi="Times New Roman" w:cs="Times New Roman"/>
          <w:sz w:val="24"/>
          <w:szCs w:val="24"/>
        </w:rPr>
        <w:t>l rights, more so concerning</w:t>
      </w:r>
      <w:r w:rsidRPr="008E0FA3">
        <w:rPr>
          <w:rFonts w:ascii="Times New Roman" w:hAnsi="Times New Roman" w:cs="Times New Roman"/>
          <w:sz w:val="24"/>
          <w:szCs w:val="24"/>
        </w:rPr>
        <w:t xml:space="preserve"> prevention of non-medical abortion. According to Thomson (1976), such progress can be achieved via the actions of fundamental sociopolitical bodies that are committed to promoting these efforts.</w:t>
      </w:r>
      <w:r w:rsidR="00123028">
        <w:rPr>
          <w:rFonts w:ascii="Times New Roman" w:hAnsi="Times New Roman" w:cs="Times New Roman"/>
          <w:sz w:val="24"/>
          <w:szCs w:val="24"/>
        </w:rPr>
        <w:t xml:space="preserve"> In his literature review, Jones</w:t>
      </w:r>
      <w:r w:rsidRPr="008E0FA3">
        <w:rPr>
          <w:rFonts w:ascii="Times New Roman" w:hAnsi="Times New Roman" w:cs="Times New Roman"/>
          <w:sz w:val="24"/>
          <w:szCs w:val="24"/>
        </w:rPr>
        <w:t xml:space="preserve"> (2007) asse</w:t>
      </w:r>
      <w:r w:rsidR="00423E1C">
        <w:rPr>
          <w:rFonts w:ascii="Times New Roman" w:hAnsi="Times New Roman" w:cs="Times New Roman"/>
          <w:sz w:val="24"/>
          <w:szCs w:val="24"/>
        </w:rPr>
        <w:t>r</w:t>
      </w:r>
      <w:r w:rsidRPr="008E0FA3">
        <w:rPr>
          <w:rFonts w:ascii="Times New Roman" w:hAnsi="Times New Roman" w:cs="Times New Roman"/>
          <w:sz w:val="24"/>
          <w:szCs w:val="24"/>
        </w:rPr>
        <w:t xml:space="preserve">t that the social movement for women as well as the feminist movement has aimed at pro-rights by ascertaining that there is momentum for advocating women rights for more than 30 years. </w:t>
      </w:r>
    </w:p>
    <w:p w:rsidR="00030A0D" w:rsidRPr="008E0FA3" w:rsidP="008E0FA3" w14:paraId="1D49F498" w14:textId="4A1CAA6F">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 xml:space="preserve">Influential and vital sectors of the professional and medical development been incorporated to enlarge the subject on abortion regarding rights to healthcare, creating and executing the framework of minimizing the harm and risk of unsafe abortions (De </w:t>
      </w:r>
      <w:r w:rsidRPr="008E0FA3">
        <w:rPr>
          <w:rFonts w:ascii="Times New Roman" w:hAnsi="Times New Roman" w:cs="Times New Roman"/>
          <w:sz w:val="24"/>
          <w:szCs w:val="24"/>
        </w:rPr>
        <w:t>Z</w:t>
      </w:r>
      <w:r w:rsidR="00123028">
        <w:rPr>
          <w:rFonts w:ascii="Times New Roman" w:hAnsi="Times New Roman" w:cs="Times New Roman"/>
          <w:sz w:val="24"/>
          <w:szCs w:val="24"/>
        </w:rPr>
        <w:t>ordo</w:t>
      </w:r>
      <w:r w:rsidR="00123028">
        <w:rPr>
          <w:rFonts w:ascii="Times New Roman" w:hAnsi="Times New Roman" w:cs="Times New Roman"/>
          <w:sz w:val="24"/>
          <w:szCs w:val="24"/>
        </w:rPr>
        <w:t>, 2017). In the article by Beckwith (</w:t>
      </w:r>
      <w:r w:rsidRPr="008E0FA3">
        <w:rPr>
          <w:rFonts w:ascii="Times New Roman" w:hAnsi="Times New Roman" w:cs="Times New Roman"/>
          <w:sz w:val="24"/>
          <w:szCs w:val="24"/>
        </w:rPr>
        <w:t>2007), it is noted that the establishment and application of clinical standards and guidelines have often promoted the issuance of safe abortion</w:t>
      </w:r>
      <w:r w:rsidR="00123028">
        <w:rPr>
          <w:rFonts w:ascii="Times New Roman" w:hAnsi="Times New Roman" w:cs="Times New Roman"/>
          <w:sz w:val="24"/>
          <w:szCs w:val="24"/>
        </w:rPr>
        <w:t xml:space="preserve">. In the research conducted by </w:t>
      </w:r>
      <w:r w:rsidR="00123028">
        <w:rPr>
          <w:rFonts w:ascii="Times New Roman" w:hAnsi="Times New Roman" w:cs="Times New Roman"/>
          <w:sz w:val="24"/>
          <w:szCs w:val="24"/>
        </w:rPr>
        <w:t>Labandera</w:t>
      </w:r>
      <w:r w:rsidR="00123028">
        <w:rPr>
          <w:rFonts w:ascii="Times New Roman" w:hAnsi="Times New Roman" w:cs="Times New Roman"/>
          <w:sz w:val="24"/>
          <w:szCs w:val="24"/>
        </w:rPr>
        <w:t xml:space="preserve"> et al. (</w:t>
      </w:r>
      <w:r w:rsidRPr="008E0FA3">
        <w:rPr>
          <w:rFonts w:ascii="Times New Roman" w:hAnsi="Times New Roman" w:cs="Times New Roman"/>
          <w:sz w:val="24"/>
          <w:szCs w:val="24"/>
        </w:rPr>
        <w:t>2016) about effects of unsafe abortion, it was found that the access of reliable health services about abortion has experienced further expansion by permitting skilled and trained middle health doctors to give abortion services in various nations of the world.</w:t>
      </w:r>
    </w:p>
    <w:p w:rsidR="008E0FA3" w:rsidP="008E0FA3" w14:paraId="432E2BAC" w14:textId="03A7F4C8">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In highly restrictive contexts, clandestine abortions are deemed as safer since fewer of them happen by invasive and dangerous methods (</w:t>
      </w:r>
      <w:r w:rsidRPr="008E0FA3">
        <w:rPr>
          <w:rFonts w:ascii="Times New Roman" w:hAnsi="Times New Roman" w:cs="Times New Roman"/>
          <w:sz w:val="24"/>
          <w:szCs w:val="24"/>
        </w:rPr>
        <w:t>Kretschmer</w:t>
      </w:r>
      <w:r w:rsidRPr="008E0FA3">
        <w:rPr>
          <w:rFonts w:ascii="Times New Roman" w:hAnsi="Times New Roman" w:cs="Times New Roman"/>
          <w:sz w:val="24"/>
          <w:szCs w:val="24"/>
        </w:rPr>
        <w:t>, 2014, December). In their survey about the prevalence of safe a</w:t>
      </w:r>
      <w:r w:rsidR="00123028">
        <w:rPr>
          <w:rFonts w:ascii="Times New Roman" w:hAnsi="Times New Roman" w:cs="Times New Roman"/>
          <w:sz w:val="24"/>
          <w:szCs w:val="24"/>
        </w:rPr>
        <w:t>bortions, Johnstone &amp; Macfarlane</w:t>
      </w:r>
      <w:r w:rsidRPr="008E0FA3">
        <w:rPr>
          <w:rFonts w:ascii="Times New Roman" w:hAnsi="Times New Roman" w:cs="Times New Roman"/>
          <w:sz w:val="24"/>
          <w:szCs w:val="24"/>
        </w:rPr>
        <w:t xml:space="preserve"> (2015)</w:t>
      </w:r>
      <w:r w:rsidR="00423E1C">
        <w:rPr>
          <w:rFonts w:ascii="Times New Roman" w:hAnsi="Times New Roman" w:cs="Times New Roman"/>
          <w:sz w:val="24"/>
          <w:szCs w:val="24"/>
        </w:rPr>
        <w:t xml:space="preserve"> found</w:t>
      </w:r>
      <w:r w:rsidRPr="008E0FA3">
        <w:rPr>
          <w:rFonts w:ascii="Times New Roman" w:hAnsi="Times New Roman" w:cs="Times New Roman"/>
          <w:sz w:val="24"/>
          <w:szCs w:val="24"/>
        </w:rPr>
        <w:t xml:space="preserve"> that women are </w:t>
      </w:r>
      <w:r w:rsidRPr="008E0FA3">
        <w:rPr>
          <w:rFonts w:ascii="Times New Roman" w:hAnsi="Times New Roman" w:cs="Times New Roman"/>
          <w:sz w:val="24"/>
          <w:szCs w:val="24"/>
        </w:rPr>
        <w:t xml:space="preserve">significantly applying medication abortion techniques solely by depending on misoprostol alone. This is easy to implement since the drug is easy to get and can be consolidated in mifepristone and misoprostol methods. As they reach for quality healthcare generally advances, and most national authorities increasingly implement the guidelines shared by the World Health Organization (WHO) concerning the quality of post-abortion care (Doran &amp; </w:t>
      </w:r>
      <w:r w:rsidRPr="008E0FA3">
        <w:rPr>
          <w:rFonts w:ascii="Times New Roman" w:hAnsi="Times New Roman" w:cs="Times New Roman"/>
          <w:sz w:val="24"/>
          <w:szCs w:val="24"/>
        </w:rPr>
        <w:t>Nancarrow</w:t>
      </w:r>
      <w:r w:rsidRPr="008E0FA3">
        <w:rPr>
          <w:rFonts w:ascii="Times New Roman" w:hAnsi="Times New Roman" w:cs="Times New Roman"/>
          <w:sz w:val="24"/>
          <w:szCs w:val="24"/>
        </w:rPr>
        <w:t xml:space="preserve">, 2015). </w:t>
      </w:r>
    </w:p>
    <w:p w:rsidR="00030A0D" w:rsidRPr="008E0FA3" w:rsidP="008E0FA3" w14:paraId="39393194" w14:textId="5D6648F0">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 xml:space="preserve">The incorporated outcomes these safer and trends processes are implying that very few women are succumbing to unsafe abortion. Out of all the abortions done across the world, about 55 percent are termed as safe, and they are executed by the use of appropriate and recommended techniques under the watch of trained professionals. Unsafe abortions happen mostly in developing countries as well as the nations that much restrict abortion. According to Doran &amp; </w:t>
      </w:r>
      <w:r w:rsidRPr="008E0FA3">
        <w:rPr>
          <w:rFonts w:ascii="Times New Roman" w:hAnsi="Times New Roman" w:cs="Times New Roman"/>
          <w:sz w:val="24"/>
          <w:szCs w:val="24"/>
        </w:rPr>
        <w:t>Nancarrow</w:t>
      </w:r>
      <w:r w:rsidRPr="008E0FA3">
        <w:rPr>
          <w:rFonts w:ascii="Times New Roman" w:hAnsi="Times New Roman" w:cs="Times New Roman"/>
          <w:sz w:val="24"/>
          <w:szCs w:val="24"/>
        </w:rPr>
        <w:t xml:space="preserve"> (2015)</w:t>
      </w:r>
      <w:r w:rsidR="00123028">
        <w:rPr>
          <w:rFonts w:ascii="Times New Roman" w:hAnsi="Times New Roman" w:cs="Times New Roman"/>
          <w:sz w:val="24"/>
          <w:szCs w:val="24"/>
        </w:rPr>
        <w:t>,</w:t>
      </w:r>
      <w:r w:rsidRPr="008E0FA3">
        <w:rPr>
          <w:rFonts w:ascii="Times New Roman" w:hAnsi="Times New Roman" w:cs="Times New Roman"/>
          <w:sz w:val="24"/>
          <w:szCs w:val="24"/>
        </w:rPr>
        <w:t xml:space="preserve"> in nations where unsafe abortions are prevalent about 40 percent of women experience post-abortion complications that call severe medical attention.</w:t>
      </w:r>
    </w:p>
    <w:p w:rsidR="00030A0D" w:rsidRPr="008E0FA3" w:rsidP="00123028" w14:paraId="622FC3BE" w14:textId="03CE074A">
      <w:pPr>
        <w:spacing w:line="480" w:lineRule="auto"/>
        <w:jc w:val="center"/>
        <w:rPr>
          <w:rFonts w:ascii="Times New Roman" w:hAnsi="Times New Roman" w:cs="Times New Roman"/>
          <w:b/>
          <w:bCs/>
          <w:sz w:val="24"/>
          <w:szCs w:val="24"/>
        </w:rPr>
      </w:pPr>
      <w:r w:rsidRPr="008E0FA3">
        <w:rPr>
          <w:rFonts w:ascii="Times New Roman" w:hAnsi="Times New Roman" w:cs="Times New Roman"/>
          <w:b/>
          <w:bCs/>
          <w:sz w:val="24"/>
          <w:szCs w:val="24"/>
        </w:rPr>
        <w:t xml:space="preserve">Research </w:t>
      </w:r>
      <w:r w:rsidRPr="008E0FA3" w:rsidR="008E0FA3">
        <w:rPr>
          <w:rFonts w:ascii="Times New Roman" w:hAnsi="Times New Roman" w:cs="Times New Roman"/>
          <w:b/>
          <w:bCs/>
          <w:sz w:val="24"/>
          <w:szCs w:val="24"/>
        </w:rPr>
        <w:t xml:space="preserve">Questions </w:t>
      </w:r>
      <w:r w:rsidR="008E0FA3">
        <w:rPr>
          <w:rFonts w:ascii="Times New Roman" w:hAnsi="Times New Roman" w:cs="Times New Roman"/>
          <w:b/>
          <w:bCs/>
          <w:sz w:val="24"/>
          <w:szCs w:val="24"/>
        </w:rPr>
        <w:t>a</w:t>
      </w:r>
      <w:r w:rsidRPr="008E0FA3" w:rsidR="008E0FA3">
        <w:rPr>
          <w:rFonts w:ascii="Times New Roman" w:hAnsi="Times New Roman" w:cs="Times New Roman"/>
          <w:b/>
          <w:bCs/>
          <w:sz w:val="24"/>
          <w:szCs w:val="24"/>
        </w:rPr>
        <w:t>nd Hypothesis</w:t>
      </w:r>
    </w:p>
    <w:p w:rsidR="00030A0D" w:rsidRPr="008E0FA3" w:rsidP="008E0FA3" w14:paraId="5D754D14" w14:textId="6AB005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paper will focus on the question d</w:t>
      </w:r>
      <w:r w:rsidRPr="008E0FA3">
        <w:rPr>
          <w:rFonts w:ascii="Times New Roman" w:hAnsi="Times New Roman" w:cs="Times New Roman"/>
          <w:sz w:val="24"/>
          <w:szCs w:val="24"/>
        </w:rPr>
        <w:t>oes abortion lead to negative psychological and emotional feelings to those who carry out abortions?</w:t>
      </w:r>
      <w:r w:rsidR="00423E1C">
        <w:rPr>
          <w:rFonts w:ascii="Times New Roman" w:hAnsi="Times New Roman" w:cs="Times New Roman"/>
          <w:sz w:val="24"/>
          <w:szCs w:val="24"/>
        </w:rPr>
        <w:t xml:space="preserve"> </w:t>
      </w:r>
      <w:r w:rsidRPr="008E0FA3">
        <w:rPr>
          <w:rFonts w:ascii="Times New Roman" w:hAnsi="Times New Roman" w:cs="Times New Roman"/>
          <w:sz w:val="24"/>
          <w:szCs w:val="24"/>
        </w:rPr>
        <w:t>This research paper will test the hypothes</w:t>
      </w:r>
      <w:r>
        <w:rPr>
          <w:rFonts w:ascii="Times New Roman" w:hAnsi="Times New Roman" w:cs="Times New Roman"/>
          <w:sz w:val="24"/>
          <w:szCs w:val="24"/>
        </w:rPr>
        <w:t>is of whether a</w:t>
      </w:r>
      <w:r w:rsidRPr="008E0FA3">
        <w:rPr>
          <w:rFonts w:ascii="Times New Roman" w:hAnsi="Times New Roman" w:cs="Times New Roman"/>
          <w:sz w:val="24"/>
          <w:szCs w:val="24"/>
        </w:rPr>
        <w:t>bortion leads to emotional and psychological distress, negative feelings, and mental problems</w:t>
      </w:r>
      <w:r w:rsidRPr="008E0FA3">
        <w:rPr>
          <w:rFonts w:ascii="Times New Roman" w:hAnsi="Times New Roman" w:cs="Times New Roman"/>
          <w:sz w:val="24"/>
          <w:szCs w:val="24"/>
        </w:rPr>
        <w:t xml:space="preserve">. According to </w:t>
      </w:r>
      <w:r w:rsidR="00123028">
        <w:rPr>
          <w:rFonts w:ascii="Times New Roman" w:hAnsi="Times New Roman" w:cs="Times New Roman"/>
          <w:sz w:val="24"/>
          <w:szCs w:val="24"/>
        </w:rPr>
        <w:t>Pazol</w:t>
      </w:r>
      <w:r w:rsidR="00123028">
        <w:rPr>
          <w:rFonts w:ascii="Times New Roman" w:hAnsi="Times New Roman" w:cs="Times New Roman"/>
          <w:sz w:val="24"/>
          <w:szCs w:val="24"/>
        </w:rPr>
        <w:t xml:space="preserve"> et al.</w:t>
      </w:r>
      <w:r w:rsidRPr="008E0FA3">
        <w:rPr>
          <w:rFonts w:ascii="Times New Roman" w:hAnsi="Times New Roman" w:cs="Times New Roman"/>
          <w:sz w:val="24"/>
          <w:szCs w:val="24"/>
        </w:rPr>
        <w:t xml:space="preserve"> (2014)</w:t>
      </w:r>
      <w:r w:rsidR="00123028">
        <w:rPr>
          <w:rFonts w:ascii="Times New Roman" w:hAnsi="Times New Roman" w:cs="Times New Roman"/>
          <w:sz w:val="24"/>
          <w:szCs w:val="24"/>
        </w:rPr>
        <w:t>, t</w:t>
      </w:r>
      <w:r w:rsidRPr="008E0FA3">
        <w:rPr>
          <w:rFonts w:ascii="Times New Roman" w:hAnsi="Times New Roman" w:cs="Times New Roman"/>
          <w:sz w:val="24"/>
          <w:szCs w:val="24"/>
        </w:rPr>
        <w:t xml:space="preserve">he quality of reports about induced abortion in women is critical for the improvement of estimates of the overall number of pregnancies, which is essential for epidemiological and demographic studies of the about the determinants of productivity among the populations. The paper will also work on the hypotheses of reducing the bias witnessed in the evaluation of unwanted pregnancies and the failures of contraceptives that have been experienced. The paper will endeavor to estimate the reliability of </w:t>
      </w:r>
      <w:r w:rsidRPr="008E0FA3">
        <w:rPr>
          <w:rFonts w:ascii="Times New Roman" w:hAnsi="Times New Roman" w:cs="Times New Roman"/>
          <w:sz w:val="24"/>
          <w:szCs w:val="24"/>
        </w:rPr>
        <w:t>data about induced abortion as well as characterizing the significant factors that are related to the study question.</w:t>
      </w:r>
    </w:p>
    <w:p w:rsidR="00030A0D" w:rsidRPr="008E0FA3" w:rsidP="00123028" w14:paraId="781AD82C" w14:textId="77777777">
      <w:pPr>
        <w:spacing w:line="480" w:lineRule="auto"/>
        <w:jc w:val="center"/>
        <w:rPr>
          <w:rFonts w:ascii="Times New Roman" w:hAnsi="Times New Roman" w:cs="Times New Roman"/>
          <w:b/>
          <w:bCs/>
          <w:sz w:val="24"/>
          <w:szCs w:val="24"/>
        </w:rPr>
      </w:pPr>
      <w:r w:rsidRPr="008E0FA3">
        <w:rPr>
          <w:rFonts w:ascii="Times New Roman" w:hAnsi="Times New Roman" w:cs="Times New Roman"/>
          <w:b/>
          <w:bCs/>
          <w:sz w:val="24"/>
          <w:szCs w:val="24"/>
        </w:rPr>
        <w:t>Methods</w:t>
      </w:r>
    </w:p>
    <w:p w:rsidR="00030A0D" w:rsidP="008E0FA3" w14:paraId="38E3FD01" w14:textId="293DB83B">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The method of data collection will be survey</w:t>
      </w:r>
      <w:r w:rsidR="00423E1C">
        <w:rPr>
          <w:rFonts w:ascii="Times New Roman" w:hAnsi="Times New Roman" w:cs="Times New Roman"/>
          <w:sz w:val="24"/>
          <w:szCs w:val="24"/>
        </w:rPr>
        <w:t>ing technique</w:t>
      </w:r>
      <w:r w:rsidRPr="008E0FA3">
        <w:rPr>
          <w:rFonts w:ascii="Times New Roman" w:hAnsi="Times New Roman" w:cs="Times New Roman"/>
          <w:sz w:val="24"/>
          <w:szCs w:val="24"/>
        </w:rPr>
        <w:t>. This being socio-epidemiological cohort research, the survey method will help in finding the determinants that surround the abortion debate as well as the resources of abortion. This research study will utilize a survey method by employing a representative sample of a given population. The women will be chosen using a sampling scheme that will be structured to address the issues of those that would have experienced induced abortion or unwanted pregnancy.</w:t>
      </w:r>
    </w:p>
    <w:p w:rsidR="00F04C3D" w:rsidP="00F04C3D" w14:paraId="3FD1695A" w14:textId="1817DC88">
      <w:pPr>
        <w:spacing w:line="480" w:lineRule="auto"/>
        <w:ind w:firstLine="720"/>
        <w:jc w:val="center"/>
        <w:rPr>
          <w:rFonts w:ascii="Times New Roman" w:hAnsi="Times New Roman" w:cs="Times New Roman"/>
          <w:b/>
          <w:bCs/>
          <w:sz w:val="24"/>
          <w:szCs w:val="24"/>
        </w:rPr>
      </w:pPr>
      <w:r w:rsidRPr="00F04C3D">
        <w:rPr>
          <w:rFonts w:ascii="Times New Roman" w:hAnsi="Times New Roman" w:cs="Times New Roman"/>
          <w:b/>
          <w:bCs/>
          <w:sz w:val="24"/>
          <w:szCs w:val="24"/>
        </w:rPr>
        <w:t>Ethical Considerations</w:t>
      </w:r>
    </w:p>
    <w:p w:rsidR="00F04C3D" w:rsidRPr="00F04C3D" w:rsidP="00F04C3D" w14:paraId="34405F59" w14:textId="77777777">
      <w:pPr>
        <w:spacing w:line="480" w:lineRule="auto"/>
        <w:ind w:firstLine="720"/>
        <w:rPr>
          <w:rFonts w:ascii="Times New Roman" w:hAnsi="Times New Roman" w:cs="Times New Roman"/>
          <w:sz w:val="24"/>
          <w:szCs w:val="24"/>
        </w:rPr>
      </w:pPr>
      <w:r w:rsidRPr="00F04C3D">
        <w:rPr>
          <w:rFonts w:ascii="Times New Roman" w:hAnsi="Times New Roman" w:cs="Times New Roman"/>
          <w:sz w:val="24"/>
          <w:szCs w:val="24"/>
        </w:rPr>
        <w:t>There are various ethical and moral issues which may emerge concerning unwanted pregnancy and abortion. Many states of the world that support the rights of women to formulate her own decisions about pregnancy, regarding her specific circumstances, for her thoughts and values. Such information is not purposed to influence women on what they need to think about abortion, but it intends to explore some dilemmas as well as ideas that the majority of women experience when deciding unwanted pregnancy. Some women strongly believe that abortion is unethical and immoral before becoming pregnant. But when one encounters an unwanted pregnancy and evaluate their current scenario, one may end up feeling that it is unethical to bring an innocent child in the world due to their situation (Cohen &amp; Wellman, 2014).
</w:t>
      </w:r>
    </w:p>
    <w:p w:rsidR="00F04C3D" w:rsidRPr="00F04C3D" w:rsidP="00F04C3D" w14:paraId="6673FAF6" w14:textId="249698B9">
      <w:pPr>
        <w:spacing w:line="480" w:lineRule="auto"/>
        <w:ind w:firstLine="720"/>
        <w:rPr>
          <w:rFonts w:ascii="Times New Roman" w:hAnsi="Times New Roman" w:cs="Times New Roman"/>
          <w:sz w:val="24"/>
          <w:szCs w:val="24"/>
        </w:rPr>
      </w:pPr>
      <w:r w:rsidRPr="00F04C3D">
        <w:rPr>
          <w:rFonts w:ascii="Times New Roman" w:hAnsi="Times New Roman" w:cs="Times New Roman"/>
          <w:sz w:val="24"/>
          <w:szCs w:val="24"/>
        </w:rPr>
        <w:t xml:space="preserve">Beginning with the premise that prevention of tribulations and promotion of freedom are crucial goals that society need to support, then the idea of women forced into suffering or even death should make people more worried. Denying women abortion is unethical since it </w:t>
      </w:r>
      <w:r w:rsidRPr="00F04C3D">
        <w:rPr>
          <w:rFonts w:ascii="Times New Roman" w:hAnsi="Times New Roman" w:cs="Times New Roman"/>
          <w:sz w:val="24"/>
          <w:szCs w:val="24"/>
        </w:rPr>
        <w:t>subordinates them to a reproductive end. The modern tendency to characterize issues concerning abortion ethics concerning matters of fetuses, or even fetal freedom appears to discriminate women as well as the realities that surround the women’s lives. When looking into the ethics of abortion, it is worth putting women at the center stage of the issue and trying to ass why they opt for abortion. The most common reason across the world according to research why women prefer abortion is that it is a way of stopping or postponing childbearing. According to Watt (2016), abortion is one way of family planning, although it is politically incorrect to say so. Other reasons why women do abortion include avoiding disruption of employment or education, lack of support from the father, relationship tribulations with a partner, a woman’s perception that she is not ready to have children. Other factors such as unemployment, poverty, or inability to manage additional kids.</w:t>
      </w:r>
    </w:p>
    <w:p w:rsidR="00030A0D" w:rsidRPr="008E0FA3" w:rsidP="00123028" w14:paraId="1D6DF44B" w14:textId="77777777">
      <w:pPr>
        <w:spacing w:line="480" w:lineRule="auto"/>
        <w:jc w:val="center"/>
        <w:rPr>
          <w:rFonts w:ascii="Times New Roman" w:hAnsi="Times New Roman" w:cs="Times New Roman"/>
          <w:b/>
          <w:bCs/>
          <w:sz w:val="24"/>
          <w:szCs w:val="24"/>
        </w:rPr>
      </w:pPr>
      <w:r w:rsidRPr="008E0FA3">
        <w:rPr>
          <w:rFonts w:ascii="Times New Roman" w:hAnsi="Times New Roman" w:cs="Times New Roman"/>
          <w:b/>
          <w:bCs/>
          <w:sz w:val="24"/>
          <w:szCs w:val="24"/>
        </w:rPr>
        <w:t>Discussion</w:t>
      </w:r>
    </w:p>
    <w:p w:rsidR="00030A0D" w:rsidRPr="008E0FA3" w:rsidP="008E0FA3" w14:paraId="1E41AE6D" w14:textId="59D938B1">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The model of cutting down the harm and risk of unsafe abortions always has a significant effect on maternal morbidity as well as mortality. Additionally, the model can lead to a possible change, especially about the emotions and attitudes of the health systems and associated professionals. This scenario is essential since it creates a common pathway that is applied in handling abortion as a public health issue that should be decriminalized. The feminist and women’s movements have been continuously and tirelessly working for the decriminali</w:t>
      </w:r>
      <w:r w:rsidR="00705701">
        <w:rPr>
          <w:rFonts w:ascii="Times New Roman" w:hAnsi="Times New Roman" w:cs="Times New Roman"/>
          <w:sz w:val="24"/>
          <w:szCs w:val="24"/>
        </w:rPr>
        <w:t>zation of abortion. The low occurrence of prevalence of attempted</w:t>
      </w:r>
      <w:r w:rsidRPr="008E0FA3">
        <w:rPr>
          <w:rFonts w:ascii="Times New Roman" w:hAnsi="Times New Roman" w:cs="Times New Roman"/>
          <w:sz w:val="24"/>
          <w:szCs w:val="24"/>
        </w:rPr>
        <w:t xml:space="preserve"> abortion accessed within a given period is due to the enaction of the law that aims at decriminalizing abortion. Inclusion of education in both sexual and reproductive health</w:t>
      </w:r>
      <w:r w:rsidR="00705701">
        <w:rPr>
          <w:rFonts w:ascii="Times New Roman" w:hAnsi="Times New Roman" w:cs="Times New Roman"/>
          <w:sz w:val="24"/>
          <w:szCs w:val="24"/>
        </w:rPr>
        <w:t>, ensuring appropriate reach for contraception as well as</w:t>
      </w:r>
      <w:r w:rsidRPr="008E0FA3">
        <w:rPr>
          <w:rFonts w:ascii="Times New Roman" w:hAnsi="Times New Roman" w:cs="Times New Roman"/>
          <w:sz w:val="24"/>
          <w:szCs w:val="24"/>
        </w:rPr>
        <w:t xml:space="preserve"> framework of minimizing harm and risk of unsafe abortions are among the fundamental goals of women’s and feminist movements (Jones &amp; </w:t>
      </w:r>
      <w:r w:rsidRPr="008E0FA3">
        <w:rPr>
          <w:rFonts w:ascii="Times New Roman" w:hAnsi="Times New Roman" w:cs="Times New Roman"/>
          <w:sz w:val="24"/>
          <w:szCs w:val="24"/>
        </w:rPr>
        <w:t>Jerman</w:t>
      </w:r>
      <w:r w:rsidRPr="008E0FA3">
        <w:rPr>
          <w:rFonts w:ascii="Times New Roman" w:hAnsi="Times New Roman" w:cs="Times New Roman"/>
          <w:sz w:val="24"/>
          <w:szCs w:val="24"/>
        </w:rPr>
        <w:t xml:space="preserve">, 2017). By encouraging consultation in the </w:t>
      </w:r>
      <w:r w:rsidRPr="008E0FA3">
        <w:rPr>
          <w:rFonts w:ascii="Times New Roman" w:hAnsi="Times New Roman" w:cs="Times New Roman"/>
          <w:sz w:val="24"/>
          <w:szCs w:val="24"/>
        </w:rPr>
        <w:t>healthcare system, the model will end up including post-abortion care, hence minimizin</w:t>
      </w:r>
      <w:r w:rsidR="00705701">
        <w:rPr>
          <w:rFonts w:ascii="Times New Roman" w:hAnsi="Times New Roman" w:cs="Times New Roman"/>
          <w:sz w:val="24"/>
          <w:szCs w:val="24"/>
        </w:rPr>
        <w:t>g unwanted pregnancy through</w:t>
      </w:r>
      <w:r w:rsidRPr="008E0FA3">
        <w:rPr>
          <w:rFonts w:ascii="Times New Roman" w:hAnsi="Times New Roman" w:cs="Times New Roman"/>
          <w:sz w:val="24"/>
          <w:szCs w:val="24"/>
        </w:rPr>
        <w:t xml:space="preserve"> provision of contraceptive techniques.</w:t>
      </w:r>
    </w:p>
    <w:p w:rsidR="00030A0D" w:rsidRPr="008E0FA3" w:rsidP="008E0FA3" w14:paraId="58CD4285" w14:textId="568CEE3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reports</w:t>
      </w:r>
      <w:r w:rsidRPr="008E0FA3">
        <w:rPr>
          <w:rFonts w:ascii="Times New Roman" w:hAnsi="Times New Roman" w:cs="Times New Roman"/>
          <w:sz w:val="24"/>
          <w:szCs w:val="24"/>
        </w:rPr>
        <w:t xml:space="preserve"> of maternal deaths due </w:t>
      </w:r>
      <w:r>
        <w:rPr>
          <w:rFonts w:ascii="Times New Roman" w:hAnsi="Times New Roman" w:cs="Times New Roman"/>
          <w:sz w:val="24"/>
          <w:szCs w:val="24"/>
        </w:rPr>
        <w:t>to unsafe abortion even when people are living in</w:t>
      </w:r>
      <w:r w:rsidRPr="008E0FA3">
        <w:rPr>
          <w:rFonts w:ascii="Times New Roman" w:hAnsi="Times New Roman" w:cs="Times New Roman"/>
          <w:sz w:val="24"/>
          <w:szCs w:val="24"/>
        </w:rPr>
        <w:t xml:space="preserve"> third stage of decriminalizing abortion, will help in providing accessible, confidential and sensitive to women who have the burden of unw</w:t>
      </w:r>
      <w:r w:rsidR="00123028">
        <w:rPr>
          <w:rFonts w:ascii="Times New Roman" w:hAnsi="Times New Roman" w:cs="Times New Roman"/>
          <w:sz w:val="24"/>
          <w:szCs w:val="24"/>
        </w:rPr>
        <w:t xml:space="preserve">anted pregnancy. Jones &amp; </w:t>
      </w:r>
      <w:r w:rsidR="00123028">
        <w:rPr>
          <w:rFonts w:ascii="Times New Roman" w:hAnsi="Times New Roman" w:cs="Times New Roman"/>
          <w:sz w:val="24"/>
          <w:szCs w:val="24"/>
        </w:rPr>
        <w:t>Jerman</w:t>
      </w:r>
      <w:r w:rsidRPr="008E0FA3">
        <w:rPr>
          <w:rFonts w:ascii="Times New Roman" w:hAnsi="Times New Roman" w:cs="Times New Roman"/>
          <w:sz w:val="24"/>
          <w:szCs w:val="24"/>
        </w:rPr>
        <w:t xml:space="preserve"> (2017) further posit that when creating the teams of health professionals, certain conscientious prohibition is </w:t>
      </w:r>
      <w:r w:rsidRPr="008E0FA3" w:rsidR="00423E1C">
        <w:rPr>
          <w:rFonts w:ascii="Times New Roman" w:hAnsi="Times New Roman" w:cs="Times New Roman"/>
          <w:sz w:val="24"/>
          <w:szCs w:val="24"/>
        </w:rPr>
        <w:t>not</w:t>
      </w:r>
      <w:r w:rsidRPr="008E0FA3">
        <w:rPr>
          <w:rFonts w:ascii="Times New Roman" w:hAnsi="Times New Roman" w:cs="Times New Roman"/>
          <w:sz w:val="24"/>
          <w:szCs w:val="24"/>
        </w:rPr>
        <w:t xml:space="preserve"> a big problem with the condition that these professionals provide necessary directions concerning safe abortions. Additionally, objection for convenience, false conscientious objection, as well as civil disobedience, form adverse issues that corrode and weaken the ethical and </w:t>
      </w:r>
      <w:r>
        <w:rPr>
          <w:rFonts w:ascii="Times New Roman" w:hAnsi="Times New Roman" w:cs="Times New Roman"/>
          <w:sz w:val="24"/>
          <w:szCs w:val="24"/>
        </w:rPr>
        <w:t>moral commitment. There could inevitabl</w:t>
      </w:r>
      <w:r>
        <w:rPr>
          <w:rFonts w:ascii="Times New Roman" w:hAnsi="Times New Roman" w:cs="Times New Roman"/>
          <w:sz w:val="24"/>
          <w:szCs w:val="24"/>
        </w:rPr>
        <w:t>y be women who at this era</w:t>
      </w:r>
      <w:bookmarkStart w:id="0" w:name="_GoBack"/>
      <w:bookmarkEnd w:id="0"/>
      <w:r w:rsidRPr="008E0FA3">
        <w:rPr>
          <w:rFonts w:ascii="Times New Roman" w:hAnsi="Times New Roman" w:cs="Times New Roman"/>
          <w:sz w:val="24"/>
          <w:szCs w:val="24"/>
        </w:rPr>
        <w:t xml:space="preserve"> end</w:t>
      </w:r>
      <w:r>
        <w:rPr>
          <w:rFonts w:ascii="Times New Roman" w:hAnsi="Times New Roman" w:cs="Times New Roman"/>
          <w:sz w:val="24"/>
          <w:szCs w:val="24"/>
        </w:rPr>
        <w:t>anger their lives through</w:t>
      </w:r>
      <w:r w:rsidRPr="008E0FA3">
        <w:rPr>
          <w:rFonts w:ascii="Times New Roman" w:hAnsi="Times New Roman" w:cs="Times New Roman"/>
          <w:sz w:val="24"/>
          <w:szCs w:val="24"/>
        </w:rPr>
        <w:t xml:space="preserve"> subjecting themselves to unsafe and clandestine abortions that need legal transformation to be allowed the opportunity to exercise their rights.</w:t>
      </w:r>
    </w:p>
    <w:p w:rsidR="00030A0D" w:rsidRPr="008E0FA3" w:rsidP="00123028" w14:paraId="557DC7A0" w14:textId="77777777">
      <w:pPr>
        <w:spacing w:line="480" w:lineRule="auto"/>
        <w:jc w:val="center"/>
        <w:rPr>
          <w:rFonts w:ascii="Times New Roman" w:hAnsi="Times New Roman" w:cs="Times New Roman"/>
          <w:b/>
          <w:bCs/>
          <w:sz w:val="24"/>
          <w:szCs w:val="24"/>
        </w:rPr>
      </w:pPr>
      <w:r w:rsidRPr="008E0FA3">
        <w:rPr>
          <w:rFonts w:ascii="Times New Roman" w:hAnsi="Times New Roman" w:cs="Times New Roman"/>
          <w:b/>
          <w:bCs/>
          <w:sz w:val="24"/>
          <w:szCs w:val="24"/>
        </w:rPr>
        <w:t>Limitations</w:t>
      </w:r>
    </w:p>
    <w:p w:rsidR="00030A0D" w:rsidRPr="008E0FA3" w:rsidP="008E0FA3" w14:paraId="556020C3" w14:textId="77777777">
      <w:pPr>
        <w:spacing w:line="480" w:lineRule="auto"/>
        <w:ind w:firstLine="720"/>
        <w:rPr>
          <w:rFonts w:ascii="Times New Roman" w:hAnsi="Times New Roman" w:cs="Times New Roman"/>
          <w:sz w:val="24"/>
          <w:szCs w:val="24"/>
        </w:rPr>
      </w:pPr>
      <w:r w:rsidRPr="008E0FA3">
        <w:rPr>
          <w:rFonts w:ascii="Times New Roman" w:hAnsi="Times New Roman" w:cs="Times New Roman"/>
          <w:sz w:val="24"/>
          <w:szCs w:val="24"/>
        </w:rPr>
        <w:t>Services about abortion sit within the sophisticated setting of ethical, social and legal framework, therefore this research paper proposal will narrow its focus on identifying facilitators and barriers of abortion services which are appropriate in the context that is homogenous to developed nations for women who have acquired the legal age during the first trimester of pregnancy (</w:t>
      </w:r>
      <w:r w:rsidRPr="008E0FA3">
        <w:rPr>
          <w:rFonts w:ascii="Times New Roman" w:hAnsi="Times New Roman" w:cs="Times New Roman"/>
          <w:sz w:val="24"/>
          <w:szCs w:val="24"/>
        </w:rPr>
        <w:t>Briozzo</w:t>
      </w:r>
      <w:r w:rsidRPr="008E0FA3">
        <w:rPr>
          <w:rFonts w:ascii="Times New Roman" w:hAnsi="Times New Roman" w:cs="Times New Roman"/>
          <w:sz w:val="24"/>
          <w:szCs w:val="24"/>
        </w:rPr>
        <w:t>, 2016). There are various challenges in giving an overview across nations that are heterogeneous with varied legal and social contexts. Well, known barriers like stigma, difficulties in-licensing and importing drugs for abortion, sophisticated systems for referrals and doctor requirements may not be a considerable limitation to this study.
</w:t>
      </w:r>
    </w:p>
    <w:p w:rsidR="00030A0D" w:rsidRPr="008E0FA3" w:rsidP="008E0FA3" w14:paraId="7E4EDFBF" w14:textId="0B5D1F6E">
      <w:pPr>
        <w:spacing w:line="480" w:lineRule="auto"/>
        <w:ind w:firstLine="720"/>
        <w:rPr>
          <w:rFonts w:ascii="Times New Roman" w:hAnsi="Times New Roman" w:cs="Times New Roman"/>
          <w:sz w:val="24"/>
          <w:szCs w:val="24"/>
        </w:rPr>
      </w:pPr>
      <w:r w:rsidRPr="00123028">
        <w:rPr>
          <w:rFonts w:ascii="Times New Roman" w:hAnsi="Times New Roman" w:cs="Times New Roman"/>
          <w:bCs/>
          <w:sz w:val="24"/>
          <w:szCs w:val="24"/>
        </w:rPr>
        <w:t>In summation,</w:t>
      </w:r>
      <w:r>
        <w:rPr>
          <w:rFonts w:ascii="Times New Roman" w:hAnsi="Times New Roman" w:cs="Times New Roman"/>
          <w:b/>
          <w:bCs/>
          <w:sz w:val="24"/>
          <w:szCs w:val="24"/>
        </w:rPr>
        <w:t xml:space="preserve"> </w:t>
      </w:r>
      <w:r>
        <w:rPr>
          <w:rFonts w:ascii="Times New Roman" w:hAnsi="Times New Roman" w:cs="Times New Roman"/>
          <w:sz w:val="24"/>
          <w:szCs w:val="24"/>
        </w:rPr>
        <w:t>b</w:t>
      </w:r>
      <w:r w:rsidRPr="008E0FA3">
        <w:rPr>
          <w:rFonts w:ascii="Times New Roman" w:hAnsi="Times New Roman" w:cs="Times New Roman"/>
          <w:sz w:val="24"/>
          <w:szCs w:val="24"/>
        </w:rPr>
        <w:t>ased on this research paper proposal, the elucidated mechanisms for enhancing abortion services include the early provision of abortion services, near to the home of a woman which will involve giving telemedicine or midlevel providers with adequate training. Additionally, increased access to providers who are willing to provide abortion services, establishing models that are well networked to give both tertiary and secondary healthcare support needed and access to mifepristone will be necessary. Moreover, making abortion services affordable or free at each point of service for all women and creating primary contact activities so that no woman will need referral services is necessary for addressing the issue of abortion.</w:t>
      </w:r>
    </w:p>
    <w:p w:rsidR="008E0FA3" w:rsidP="008E0FA3" w14:paraId="5797DD84" w14:textId="77777777">
      <w:pPr>
        <w:spacing w:line="480" w:lineRule="auto"/>
        <w:jc w:val="center"/>
        <w:rPr>
          <w:rFonts w:ascii="Times New Roman" w:hAnsi="Times New Roman" w:cs="Times New Roman"/>
          <w:sz w:val="24"/>
          <w:szCs w:val="24"/>
        </w:rPr>
      </w:pPr>
    </w:p>
    <w:p w:rsidR="008E0FA3" w:rsidP="008E0FA3" w14:paraId="15EF584F" w14:textId="77777777">
      <w:pPr>
        <w:spacing w:line="480" w:lineRule="auto"/>
        <w:jc w:val="center"/>
        <w:rPr>
          <w:rFonts w:ascii="Times New Roman" w:hAnsi="Times New Roman" w:cs="Times New Roman"/>
          <w:sz w:val="24"/>
          <w:szCs w:val="24"/>
        </w:rPr>
      </w:pPr>
    </w:p>
    <w:p w:rsidR="008E0FA3" w:rsidP="008E0FA3" w14:paraId="2CD68497" w14:textId="77777777">
      <w:pPr>
        <w:spacing w:line="480" w:lineRule="auto"/>
        <w:jc w:val="center"/>
        <w:rPr>
          <w:rFonts w:ascii="Times New Roman" w:hAnsi="Times New Roman" w:cs="Times New Roman"/>
          <w:sz w:val="24"/>
          <w:szCs w:val="24"/>
        </w:rPr>
      </w:pPr>
    </w:p>
    <w:p w:rsidR="008E0FA3" w:rsidP="008E0FA3" w14:paraId="480616FF" w14:textId="77777777">
      <w:pPr>
        <w:spacing w:line="480" w:lineRule="auto"/>
        <w:jc w:val="center"/>
        <w:rPr>
          <w:rFonts w:ascii="Times New Roman" w:hAnsi="Times New Roman" w:cs="Times New Roman"/>
          <w:sz w:val="24"/>
          <w:szCs w:val="24"/>
        </w:rPr>
      </w:pPr>
    </w:p>
    <w:p w:rsidR="008E0FA3" w:rsidP="008E0FA3" w14:paraId="04C97EBD" w14:textId="77777777">
      <w:pPr>
        <w:spacing w:line="480" w:lineRule="auto"/>
        <w:jc w:val="center"/>
        <w:rPr>
          <w:rFonts w:ascii="Times New Roman" w:hAnsi="Times New Roman" w:cs="Times New Roman"/>
          <w:sz w:val="24"/>
          <w:szCs w:val="24"/>
        </w:rPr>
      </w:pPr>
    </w:p>
    <w:p w:rsidR="008E0FA3" w:rsidP="008E0FA3" w14:paraId="17701CDF" w14:textId="77777777">
      <w:pPr>
        <w:spacing w:line="480" w:lineRule="auto"/>
        <w:jc w:val="center"/>
        <w:rPr>
          <w:rFonts w:ascii="Times New Roman" w:hAnsi="Times New Roman" w:cs="Times New Roman"/>
          <w:sz w:val="24"/>
          <w:szCs w:val="24"/>
        </w:rPr>
      </w:pPr>
    </w:p>
    <w:p w:rsidR="008E0FA3" w:rsidP="008E0FA3" w14:paraId="6396289D" w14:textId="77777777">
      <w:pPr>
        <w:spacing w:line="480" w:lineRule="auto"/>
        <w:jc w:val="center"/>
        <w:rPr>
          <w:rFonts w:ascii="Times New Roman" w:hAnsi="Times New Roman" w:cs="Times New Roman"/>
          <w:sz w:val="24"/>
          <w:szCs w:val="24"/>
        </w:rPr>
      </w:pPr>
    </w:p>
    <w:p w:rsidR="008E0FA3" w:rsidP="00123028" w14:paraId="0270BE0E" w14:textId="77777777">
      <w:pPr>
        <w:spacing w:line="480" w:lineRule="auto"/>
        <w:rPr>
          <w:rFonts w:ascii="Times New Roman" w:hAnsi="Times New Roman" w:cs="Times New Roman"/>
          <w:sz w:val="24"/>
          <w:szCs w:val="24"/>
        </w:rPr>
      </w:pPr>
    </w:p>
    <w:p w:rsidR="00123028" w14:paraId="5611ABC0" w14:textId="77777777">
      <w:pPr>
        <w:rPr>
          <w:rFonts w:ascii="Times New Roman" w:hAnsi="Times New Roman" w:cs="Times New Roman"/>
          <w:sz w:val="24"/>
          <w:szCs w:val="24"/>
        </w:rPr>
      </w:pPr>
      <w:r>
        <w:rPr>
          <w:rFonts w:ascii="Times New Roman" w:hAnsi="Times New Roman" w:cs="Times New Roman"/>
          <w:sz w:val="24"/>
          <w:szCs w:val="24"/>
        </w:rPr>
        <w:br w:type="page"/>
      </w:r>
    </w:p>
    <w:p w:rsidR="008E0FA3" w:rsidRPr="008E0FA3" w:rsidP="00123028" w14:paraId="74D678E4" w14:textId="170280BE">
      <w:pPr>
        <w:spacing w:line="480" w:lineRule="auto"/>
        <w:jc w:val="center"/>
        <w:rPr>
          <w:rFonts w:ascii="Times New Roman" w:hAnsi="Times New Roman" w:cs="Times New Roman"/>
          <w:sz w:val="24"/>
          <w:szCs w:val="24"/>
        </w:rPr>
      </w:pPr>
      <w:r w:rsidRPr="008E0FA3">
        <w:rPr>
          <w:rFonts w:ascii="Times New Roman" w:hAnsi="Times New Roman" w:cs="Times New Roman"/>
          <w:sz w:val="24"/>
          <w:szCs w:val="24"/>
        </w:rPr>
        <w:t>References</w:t>
      </w:r>
    </w:p>
    <w:p w:rsidR="008E0FA3" w:rsidRPr="008E0FA3" w:rsidP="008E0FA3" w14:paraId="62E8C14E"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 xml:space="preserve">Beckwith, F. J. (2007). Defending life: A moral and legal case against abortion </w:t>
      </w:r>
      <w:r w:rsidRPr="008E0FA3">
        <w:rPr>
          <w:rFonts w:ascii="Times New Roman" w:hAnsi="Times New Roman" w:cs="Times New Roman"/>
          <w:sz w:val="24"/>
          <w:szCs w:val="24"/>
        </w:rPr>
        <w:t>choice.Cambridge</w:t>
      </w:r>
      <w:r w:rsidRPr="008E0FA3">
        <w:rPr>
          <w:rFonts w:ascii="Times New Roman" w:hAnsi="Times New Roman" w:cs="Times New Roman"/>
          <w:sz w:val="24"/>
          <w:szCs w:val="24"/>
        </w:rPr>
        <w:t xml:space="preserve"> University Press.</w:t>
      </w:r>
    </w:p>
    <w:p w:rsidR="008E0FA3" w:rsidP="008E0FA3" w14:paraId="164CBE8E" w14:textId="7766A470">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Briozzo</w:t>
      </w:r>
      <w:r w:rsidRPr="008E0FA3">
        <w:rPr>
          <w:rFonts w:ascii="Times New Roman" w:hAnsi="Times New Roman" w:cs="Times New Roman"/>
          <w:sz w:val="24"/>
          <w:szCs w:val="24"/>
        </w:rPr>
        <w:t>, L. (2016). From risk and harm reduction to decriminalizing abortion: The Uruguayan model for women's rights. International Journal of Gynecology &amp; Obstetrics, 134(S1), S3-S6.</w:t>
      </w:r>
    </w:p>
    <w:p w:rsidR="00F04C3D" w:rsidRPr="008E0FA3" w:rsidP="008E0FA3" w14:paraId="37BF4729" w14:textId="424B2832">
      <w:pPr>
        <w:spacing w:line="480" w:lineRule="auto"/>
        <w:ind w:left="720" w:hanging="720"/>
        <w:rPr>
          <w:rFonts w:ascii="Times New Roman" w:hAnsi="Times New Roman" w:cs="Times New Roman"/>
          <w:sz w:val="24"/>
          <w:szCs w:val="24"/>
        </w:rPr>
      </w:pPr>
      <w:r w:rsidRPr="00F04C3D">
        <w:rPr>
          <w:rFonts w:ascii="Times New Roman" w:hAnsi="Times New Roman" w:cs="Times New Roman"/>
          <w:sz w:val="24"/>
          <w:szCs w:val="24"/>
        </w:rPr>
        <w:t>Cohen, A. I., &amp; Wellman, C. H. (Eds.). (2014). Contemporary debates in applied ethics. John Wiley &amp; Sons.</w:t>
      </w:r>
    </w:p>
    <w:p w:rsidR="008E0FA3" w:rsidRPr="008E0FA3" w:rsidP="008E0FA3" w14:paraId="193712AC"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 xml:space="preserve">De </w:t>
      </w:r>
      <w:r w:rsidRPr="008E0FA3">
        <w:rPr>
          <w:rFonts w:ascii="Times New Roman" w:hAnsi="Times New Roman" w:cs="Times New Roman"/>
          <w:sz w:val="24"/>
          <w:szCs w:val="24"/>
        </w:rPr>
        <w:t>Zordo</w:t>
      </w:r>
      <w:r w:rsidRPr="008E0FA3">
        <w:rPr>
          <w:rFonts w:ascii="Times New Roman" w:hAnsi="Times New Roman" w:cs="Times New Roman"/>
          <w:sz w:val="24"/>
          <w:szCs w:val="24"/>
        </w:rPr>
        <w:t xml:space="preserve">, S. (2017). The moral case for abortion Ann </w:t>
      </w:r>
      <w:r w:rsidRPr="008E0FA3">
        <w:rPr>
          <w:rFonts w:ascii="Times New Roman" w:hAnsi="Times New Roman" w:cs="Times New Roman"/>
          <w:sz w:val="24"/>
          <w:szCs w:val="24"/>
        </w:rPr>
        <w:t>Furedi</w:t>
      </w:r>
      <w:r w:rsidRPr="008E0FA3">
        <w:rPr>
          <w:rFonts w:ascii="Times New Roman" w:hAnsi="Times New Roman" w:cs="Times New Roman"/>
          <w:sz w:val="24"/>
          <w:szCs w:val="24"/>
        </w:rPr>
        <w:t>. Feminism &amp; Psychology, 27(2), 251–255. https://doi.org/10.1177/0959353517698998bortion. Springer.</w:t>
      </w:r>
    </w:p>
    <w:p w:rsidR="008E0FA3" w:rsidRPr="008E0FA3" w:rsidP="008E0FA3" w14:paraId="70D41617"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 xml:space="preserve">Doran, F., &amp; </w:t>
      </w:r>
      <w:r w:rsidRPr="008E0FA3">
        <w:rPr>
          <w:rFonts w:ascii="Times New Roman" w:hAnsi="Times New Roman" w:cs="Times New Roman"/>
          <w:sz w:val="24"/>
          <w:szCs w:val="24"/>
        </w:rPr>
        <w:t>Nancarrow</w:t>
      </w:r>
      <w:r w:rsidRPr="008E0FA3">
        <w:rPr>
          <w:rFonts w:ascii="Times New Roman" w:hAnsi="Times New Roman" w:cs="Times New Roman"/>
          <w:sz w:val="24"/>
          <w:szCs w:val="24"/>
        </w:rPr>
        <w:t xml:space="preserve">, S. (2015). Barriers and facilitators of access to first-trimester abortion services for women in the developed world: a systematic review. J Fam </w:t>
      </w:r>
      <w:r w:rsidRPr="008E0FA3">
        <w:rPr>
          <w:rFonts w:ascii="Times New Roman" w:hAnsi="Times New Roman" w:cs="Times New Roman"/>
          <w:sz w:val="24"/>
          <w:szCs w:val="24"/>
        </w:rPr>
        <w:t>Plann</w:t>
      </w:r>
      <w:r w:rsidRPr="008E0FA3">
        <w:rPr>
          <w:rFonts w:ascii="Times New Roman" w:hAnsi="Times New Roman" w:cs="Times New Roman"/>
          <w:sz w:val="24"/>
          <w:szCs w:val="24"/>
        </w:rPr>
        <w:t xml:space="preserve"> </w:t>
      </w:r>
      <w:r w:rsidRPr="008E0FA3">
        <w:rPr>
          <w:rFonts w:ascii="Times New Roman" w:hAnsi="Times New Roman" w:cs="Times New Roman"/>
          <w:sz w:val="24"/>
          <w:szCs w:val="24"/>
        </w:rPr>
        <w:t>Reprod</w:t>
      </w:r>
      <w:r w:rsidRPr="008E0FA3">
        <w:rPr>
          <w:rFonts w:ascii="Times New Roman" w:hAnsi="Times New Roman" w:cs="Times New Roman"/>
          <w:sz w:val="24"/>
          <w:szCs w:val="24"/>
        </w:rPr>
        <w:t xml:space="preserve"> Health Care, 41(3), 170-180.</w:t>
      </w:r>
    </w:p>
    <w:p w:rsidR="008E0FA3" w:rsidRPr="008E0FA3" w:rsidP="008E0FA3" w14:paraId="136066BF"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Johnstone, R., &amp; Macfarlane, E. (2015). Public policy, rights, and abortion access in Canada. International Journal of Canadian Studies, 51, 97-120.</w:t>
      </w:r>
    </w:p>
    <w:p w:rsidR="008E0FA3" w:rsidRPr="008E0FA3" w:rsidP="008E0FA3" w14:paraId="7452608F"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Jones, K. (2007). Ethics of abortion: the arguments for and against. Nursing standard, 21(37).</w:t>
      </w:r>
    </w:p>
    <w:p w:rsidR="008E0FA3" w:rsidRPr="008E0FA3" w:rsidP="008E0FA3" w14:paraId="174F507A"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color w:val="222222"/>
          <w:sz w:val="24"/>
          <w:szCs w:val="24"/>
          <w:shd w:val="clear" w:color="auto" w:fill="FFFFFF"/>
        </w:rPr>
        <w:t xml:space="preserve">Jones, R. K., &amp; </w:t>
      </w:r>
      <w:r w:rsidRPr="008E0FA3">
        <w:rPr>
          <w:rFonts w:ascii="Times New Roman" w:hAnsi="Times New Roman" w:cs="Times New Roman"/>
          <w:color w:val="222222"/>
          <w:sz w:val="24"/>
          <w:szCs w:val="24"/>
          <w:shd w:val="clear" w:color="auto" w:fill="FFFFFF"/>
        </w:rPr>
        <w:t>Jerman</w:t>
      </w:r>
      <w:r w:rsidRPr="008E0FA3">
        <w:rPr>
          <w:rFonts w:ascii="Times New Roman" w:hAnsi="Times New Roman" w:cs="Times New Roman"/>
          <w:color w:val="222222"/>
          <w:sz w:val="24"/>
          <w:szCs w:val="24"/>
          <w:shd w:val="clear" w:color="auto" w:fill="FFFFFF"/>
        </w:rPr>
        <w:t>, J. (2017). Abortion incidence and service availability in the United States, 2014. </w:t>
      </w:r>
      <w:r w:rsidRPr="008E0FA3">
        <w:rPr>
          <w:rFonts w:ascii="Times New Roman" w:hAnsi="Times New Roman" w:cs="Times New Roman"/>
          <w:i/>
          <w:iCs/>
          <w:color w:val="222222"/>
          <w:sz w:val="24"/>
          <w:szCs w:val="24"/>
          <w:shd w:val="clear" w:color="auto" w:fill="FFFFFF"/>
        </w:rPr>
        <w:t>Perspectives on sexual and reproductive health</w:t>
      </w:r>
      <w:r w:rsidRPr="008E0FA3">
        <w:rPr>
          <w:rFonts w:ascii="Times New Roman" w:hAnsi="Times New Roman" w:cs="Times New Roman"/>
          <w:color w:val="222222"/>
          <w:sz w:val="24"/>
          <w:szCs w:val="24"/>
          <w:shd w:val="clear" w:color="auto" w:fill="FFFFFF"/>
        </w:rPr>
        <w:t>, </w:t>
      </w:r>
      <w:r w:rsidRPr="008E0FA3">
        <w:rPr>
          <w:rFonts w:ascii="Times New Roman" w:hAnsi="Times New Roman" w:cs="Times New Roman"/>
          <w:i/>
          <w:iCs/>
          <w:color w:val="222222"/>
          <w:sz w:val="24"/>
          <w:szCs w:val="24"/>
          <w:shd w:val="clear" w:color="auto" w:fill="FFFFFF"/>
        </w:rPr>
        <w:t>49</w:t>
      </w:r>
      <w:r w:rsidRPr="008E0FA3">
        <w:rPr>
          <w:rFonts w:ascii="Times New Roman" w:hAnsi="Times New Roman" w:cs="Times New Roman"/>
          <w:color w:val="222222"/>
          <w:sz w:val="24"/>
          <w:szCs w:val="24"/>
          <w:shd w:val="clear" w:color="auto" w:fill="FFFFFF"/>
        </w:rPr>
        <w:t>(1), 17-27.</w:t>
      </w:r>
    </w:p>
    <w:p w:rsidR="008E0FA3" w:rsidRPr="008E0FA3" w:rsidP="008E0FA3" w14:paraId="58CF1BFB"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Kretschmer</w:t>
      </w:r>
      <w:r w:rsidRPr="008E0FA3">
        <w:rPr>
          <w:rFonts w:ascii="Times New Roman" w:hAnsi="Times New Roman" w:cs="Times New Roman"/>
          <w:sz w:val="24"/>
          <w:szCs w:val="24"/>
        </w:rPr>
        <w:t>, K. (2014, December). Shifting boundaries and splintering movements: Abortion rights in the feminist and new right movements. In Sociological Forum (Vol. 29, No. 4, pp. 893-915).</w:t>
      </w:r>
    </w:p>
    <w:p w:rsidR="008E0FA3" w:rsidRPr="008E0FA3" w:rsidP="008E0FA3" w14:paraId="1C7146D9"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Labandera</w:t>
      </w:r>
      <w:r w:rsidRPr="008E0FA3">
        <w:rPr>
          <w:rFonts w:ascii="Times New Roman" w:hAnsi="Times New Roman" w:cs="Times New Roman"/>
          <w:sz w:val="24"/>
          <w:szCs w:val="24"/>
        </w:rPr>
        <w:t xml:space="preserve">, A., </w:t>
      </w:r>
      <w:r w:rsidRPr="008E0FA3">
        <w:rPr>
          <w:rFonts w:ascii="Times New Roman" w:hAnsi="Times New Roman" w:cs="Times New Roman"/>
          <w:sz w:val="24"/>
          <w:szCs w:val="24"/>
        </w:rPr>
        <w:t>Gorgoroso</w:t>
      </w:r>
      <w:r w:rsidRPr="008E0FA3">
        <w:rPr>
          <w:rFonts w:ascii="Times New Roman" w:hAnsi="Times New Roman" w:cs="Times New Roman"/>
          <w:sz w:val="24"/>
          <w:szCs w:val="24"/>
        </w:rPr>
        <w:t xml:space="preserve">, M., &amp; </w:t>
      </w:r>
      <w:r w:rsidRPr="008E0FA3">
        <w:rPr>
          <w:rFonts w:ascii="Times New Roman" w:hAnsi="Times New Roman" w:cs="Times New Roman"/>
          <w:sz w:val="24"/>
          <w:szCs w:val="24"/>
        </w:rPr>
        <w:t>Briozzo</w:t>
      </w:r>
      <w:r w:rsidRPr="008E0FA3">
        <w:rPr>
          <w:rFonts w:ascii="Times New Roman" w:hAnsi="Times New Roman" w:cs="Times New Roman"/>
          <w:sz w:val="24"/>
          <w:szCs w:val="24"/>
        </w:rPr>
        <w:t>, L. (2016). Implementation of the risk and harm reduction strategy against unsafe abortion in Uruguay: From a university hospital to the entire country. International Journal of Gynecology &amp; Obstetrics, 134(S1), S7-S11.</w:t>
      </w:r>
    </w:p>
    <w:p w:rsidR="008E0FA3" w:rsidRPr="008E0FA3" w:rsidP="008E0FA3" w14:paraId="40B7C46E" w14:textId="77777777">
      <w:pPr>
        <w:spacing w:line="480" w:lineRule="auto"/>
        <w:ind w:left="720" w:hanging="720"/>
        <w:rPr>
          <w:rFonts w:ascii="Times New Roman" w:hAnsi="Times New Roman" w:cs="Times New Roman"/>
          <w:color w:val="222222"/>
          <w:sz w:val="24"/>
          <w:szCs w:val="24"/>
          <w:shd w:val="clear" w:color="auto" w:fill="FFFFFF"/>
        </w:rPr>
      </w:pPr>
      <w:r w:rsidRPr="008E0FA3">
        <w:rPr>
          <w:rFonts w:ascii="Times New Roman" w:hAnsi="Times New Roman" w:cs="Times New Roman"/>
          <w:color w:val="222222"/>
          <w:sz w:val="24"/>
          <w:szCs w:val="24"/>
          <w:shd w:val="clear" w:color="auto" w:fill="FFFFFF"/>
        </w:rPr>
        <w:t>Pazol</w:t>
      </w:r>
      <w:r w:rsidRPr="008E0FA3">
        <w:rPr>
          <w:rFonts w:ascii="Times New Roman" w:hAnsi="Times New Roman" w:cs="Times New Roman"/>
          <w:color w:val="222222"/>
          <w:sz w:val="24"/>
          <w:szCs w:val="24"/>
          <w:shd w:val="clear" w:color="auto" w:fill="FFFFFF"/>
        </w:rPr>
        <w:t xml:space="preserve">, K., </w:t>
      </w:r>
      <w:r w:rsidRPr="008E0FA3">
        <w:rPr>
          <w:rFonts w:ascii="Times New Roman" w:hAnsi="Times New Roman" w:cs="Times New Roman"/>
          <w:color w:val="222222"/>
          <w:sz w:val="24"/>
          <w:szCs w:val="24"/>
          <w:shd w:val="clear" w:color="auto" w:fill="FFFFFF"/>
        </w:rPr>
        <w:t>Creanga</w:t>
      </w:r>
      <w:r w:rsidRPr="008E0FA3">
        <w:rPr>
          <w:rFonts w:ascii="Times New Roman" w:hAnsi="Times New Roman" w:cs="Times New Roman"/>
          <w:color w:val="222222"/>
          <w:sz w:val="24"/>
          <w:szCs w:val="24"/>
          <w:shd w:val="clear" w:color="auto" w:fill="FFFFFF"/>
        </w:rPr>
        <w:t>, A. A., Burley, K. D., &amp; Jamieson, D. J. (2014). Abortion surveillance—United States, 2011. </w:t>
      </w:r>
      <w:r w:rsidRPr="008E0FA3">
        <w:rPr>
          <w:rFonts w:ascii="Times New Roman" w:hAnsi="Times New Roman" w:cs="Times New Roman"/>
          <w:i/>
          <w:iCs/>
          <w:color w:val="222222"/>
          <w:sz w:val="24"/>
          <w:szCs w:val="24"/>
          <w:shd w:val="clear" w:color="auto" w:fill="FFFFFF"/>
        </w:rPr>
        <w:t>Morbidity and Mortality Weekly Report: Surveillance Summaries</w:t>
      </w:r>
      <w:r w:rsidRPr="008E0FA3">
        <w:rPr>
          <w:rFonts w:ascii="Times New Roman" w:hAnsi="Times New Roman" w:cs="Times New Roman"/>
          <w:color w:val="222222"/>
          <w:sz w:val="24"/>
          <w:szCs w:val="24"/>
          <w:shd w:val="clear" w:color="auto" w:fill="FFFFFF"/>
        </w:rPr>
        <w:t>, </w:t>
      </w:r>
      <w:r w:rsidRPr="008E0FA3">
        <w:rPr>
          <w:rFonts w:ascii="Times New Roman" w:hAnsi="Times New Roman" w:cs="Times New Roman"/>
          <w:i/>
          <w:iCs/>
          <w:color w:val="222222"/>
          <w:sz w:val="24"/>
          <w:szCs w:val="24"/>
          <w:shd w:val="clear" w:color="auto" w:fill="FFFFFF"/>
        </w:rPr>
        <w:t>63</w:t>
      </w:r>
      <w:r w:rsidRPr="008E0FA3">
        <w:rPr>
          <w:rFonts w:ascii="Times New Roman" w:hAnsi="Times New Roman" w:cs="Times New Roman"/>
          <w:color w:val="222222"/>
          <w:sz w:val="24"/>
          <w:szCs w:val="24"/>
          <w:shd w:val="clear" w:color="auto" w:fill="FFFFFF"/>
        </w:rPr>
        <w:t>(11), 1-41.</w:t>
      </w:r>
    </w:p>
    <w:p w:rsidR="00F04C3D" w:rsidP="008E0FA3" w14:paraId="525ACC29" w14:textId="77777777">
      <w:pPr>
        <w:spacing w:line="480" w:lineRule="auto"/>
        <w:ind w:left="720" w:hanging="720"/>
        <w:rPr>
          <w:rFonts w:ascii="Times New Roman" w:hAnsi="Times New Roman" w:cs="Times New Roman"/>
          <w:sz w:val="24"/>
          <w:szCs w:val="24"/>
        </w:rPr>
      </w:pPr>
      <w:r w:rsidRPr="008E0FA3">
        <w:rPr>
          <w:rFonts w:ascii="Times New Roman" w:hAnsi="Times New Roman" w:cs="Times New Roman"/>
          <w:sz w:val="24"/>
          <w:szCs w:val="24"/>
        </w:rPr>
        <w:t>Thomson, J. J. (1976). A defense of abortion. In Biomedical ethics and the law (pp. 39-54). Springer, Boston, MA.</w:t>
      </w:r>
    </w:p>
    <w:p w:rsidR="00F04C3D" w:rsidRPr="008E0FA3" w:rsidP="008E0FA3" w14:paraId="00571D83" w14:textId="77777777">
      <w:pPr>
        <w:spacing w:line="480" w:lineRule="auto"/>
        <w:ind w:left="720" w:hanging="720"/>
        <w:rPr>
          <w:rFonts w:ascii="Times New Roman" w:hAnsi="Times New Roman" w:cs="Times New Roman"/>
          <w:sz w:val="24"/>
          <w:szCs w:val="24"/>
        </w:rPr>
      </w:pPr>
      <w:r w:rsidRPr="00F04C3D">
        <w:rPr>
          <w:rFonts w:ascii="Times New Roman" w:hAnsi="Times New Roman" w:cs="Times New Roman"/>
          <w:sz w:val="24"/>
          <w:szCs w:val="24"/>
        </w:rPr>
        <w:t>Watt, H. (2016). The ethics of pregnancy, abortion and childbirth: Exploring moral choices in childbearing. Routledge.</w:t>
      </w:r>
    </w:p>
    <w:sectPr w:rsidSect="008E0FA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0FA3" w:rsidRPr="00123028" w14:paraId="0100E6FD" w14:textId="460267CD">
    <w:pPr>
      <w:pStyle w:val="Header"/>
      <w:rPr>
        <w:rFonts w:ascii="Times New Roman" w:hAnsi="Times New Roman" w:cs="Times New Roman"/>
        <w:sz w:val="24"/>
        <w:szCs w:val="24"/>
      </w:rPr>
    </w:pPr>
    <w:r w:rsidRPr="00123028">
      <w:rPr>
        <w:rFonts w:ascii="Times New Roman" w:hAnsi="Times New Roman" w:cs="Times New Roman"/>
        <w:sz w:val="24"/>
        <w:szCs w:val="24"/>
      </w:rPr>
      <w:t xml:space="preserve">ABORTION </w:t>
    </w:r>
    <w:r w:rsidRPr="00123028">
      <w:rPr>
        <w:rFonts w:ascii="Times New Roman" w:hAnsi="Times New Roman" w:cs="Times New Roman"/>
        <w:sz w:val="24"/>
        <w:szCs w:val="24"/>
      </w:rPr>
      <w:tab/>
    </w:r>
    <w:r w:rsidRPr="00123028">
      <w:rPr>
        <w:rFonts w:ascii="Times New Roman" w:hAnsi="Times New Roman" w:cs="Times New Roman"/>
        <w:sz w:val="24"/>
        <w:szCs w:val="24"/>
      </w:rPr>
      <w:tab/>
    </w:r>
    <w:r w:rsidRPr="00123028">
      <w:rPr>
        <w:rFonts w:ascii="Times New Roman" w:hAnsi="Times New Roman" w:cs="Times New Roman"/>
        <w:sz w:val="24"/>
        <w:szCs w:val="24"/>
      </w:rPr>
      <w:fldChar w:fldCharType="begin"/>
    </w:r>
    <w:r w:rsidRPr="00123028">
      <w:rPr>
        <w:rFonts w:ascii="Times New Roman" w:hAnsi="Times New Roman" w:cs="Times New Roman"/>
        <w:sz w:val="24"/>
        <w:szCs w:val="24"/>
      </w:rPr>
      <w:instrText xml:space="preserve"> PAGE   \* MERGEFORMAT </w:instrText>
    </w:r>
    <w:r w:rsidRPr="00123028">
      <w:rPr>
        <w:rFonts w:ascii="Times New Roman" w:hAnsi="Times New Roman" w:cs="Times New Roman"/>
        <w:sz w:val="24"/>
        <w:szCs w:val="24"/>
      </w:rPr>
      <w:fldChar w:fldCharType="separate"/>
    </w:r>
    <w:r w:rsidR="00705701">
      <w:rPr>
        <w:rFonts w:ascii="Times New Roman" w:hAnsi="Times New Roman" w:cs="Times New Roman"/>
        <w:noProof/>
        <w:sz w:val="24"/>
        <w:szCs w:val="24"/>
      </w:rPr>
      <w:t>10</w:t>
    </w:r>
    <w:r w:rsidRPr="0012302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0FA3" w:rsidRPr="008E0FA3" w14:paraId="0BFFB41A" w14:textId="46709DA4">
    <w:pPr>
      <w:pStyle w:val="Header"/>
      <w:rPr>
        <w:rFonts w:ascii="Times New Roman" w:hAnsi="Times New Roman" w:cs="Times New Roman"/>
        <w:sz w:val="24"/>
        <w:szCs w:val="24"/>
      </w:rPr>
    </w:pPr>
    <w:r w:rsidRPr="008E0FA3">
      <w:rPr>
        <w:rFonts w:ascii="Times New Roman" w:hAnsi="Times New Roman" w:cs="Times New Roman"/>
        <w:sz w:val="24"/>
        <w:szCs w:val="24"/>
      </w:rPr>
      <w:t xml:space="preserve">Running head: ABORTION </w:t>
    </w:r>
    <w:r>
      <w:rPr>
        <w:rFonts w:ascii="Times New Roman" w:hAnsi="Times New Roman" w:cs="Times New Roman"/>
        <w:sz w:val="24"/>
        <w:szCs w:val="24"/>
      </w:rPr>
      <w:tab/>
    </w:r>
    <w:r>
      <w:rPr>
        <w:rFonts w:ascii="Times New Roman" w:hAnsi="Times New Roman" w:cs="Times New Roman"/>
        <w:sz w:val="24"/>
        <w:szCs w:val="24"/>
      </w:rPr>
      <w:tab/>
    </w:r>
    <w:r w:rsidRPr="008E0FA3">
      <w:rPr>
        <w:rFonts w:ascii="Times New Roman" w:hAnsi="Times New Roman" w:cs="Times New Roman"/>
        <w:sz w:val="24"/>
        <w:szCs w:val="24"/>
      </w:rPr>
      <w:fldChar w:fldCharType="begin"/>
    </w:r>
    <w:r w:rsidRPr="008E0FA3">
      <w:rPr>
        <w:rFonts w:ascii="Times New Roman" w:hAnsi="Times New Roman" w:cs="Times New Roman"/>
        <w:sz w:val="24"/>
        <w:szCs w:val="24"/>
      </w:rPr>
      <w:instrText xml:space="preserve"> PAGE   \* MERGEFORMAT </w:instrText>
    </w:r>
    <w:r w:rsidRPr="008E0FA3">
      <w:rPr>
        <w:rFonts w:ascii="Times New Roman" w:hAnsi="Times New Roman" w:cs="Times New Roman"/>
        <w:sz w:val="24"/>
        <w:szCs w:val="24"/>
      </w:rPr>
      <w:fldChar w:fldCharType="separate"/>
    </w:r>
    <w:r w:rsidR="00D13C65">
      <w:rPr>
        <w:rFonts w:ascii="Times New Roman" w:hAnsi="Times New Roman" w:cs="Times New Roman"/>
        <w:noProof/>
        <w:sz w:val="24"/>
        <w:szCs w:val="24"/>
      </w:rPr>
      <w:t>1</w:t>
    </w:r>
    <w:r w:rsidRPr="008E0FA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515F"/>
    <w:rsid w:val="00030A0D"/>
    <w:rsid w:val="000943C4"/>
    <w:rsid w:val="00123028"/>
    <w:rsid w:val="00173B4A"/>
    <w:rsid w:val="001928EB"/>
    <w:rsid w:val="001C76CE"/>
    <w:rsid w:val="00423E1C"/>
    <w:rsid w:val="00487A23"/>
    <w:rsid w:val="00557356"/>
    <w:rsid w:val="00575BF2"/>
    <w:rsid w:val="00705701"/>
    <w:rsid w:val="0073515F"/>
    <w:rsid w:val="0078285F"/>
    <w:rsid w:val="007B6F73"/>
    <w:rsid w:val="007C751E"/>
    <w:rsid w:val="0083016E"/>
    <w:rsid w:val="00873DF7"/>
    <w:rsid w:val="008E0FA3"/>
    <w:rsid w:val="008F65EA"/>
    <w:rsid w:val="009773CF"/>
    <w:rsid w:val="00A372F9"/>
    <w:rsid w:val="00AD42B1"/>
    <w:rsid w:val="00B110AC"/>
    <w:rsid w:val="00C5044A"/>
    <w:rsid w:val="00D00201"/>
    <w:rsid w:val="00D13C65"/>
    <w:rsid w:val="00D27757"/>
    <w:rsid w:val="00D521D4"/>
    <w:rsid w:val="00D74933"/>
    <w:rsid w:val="00E97A3E"/>
    <w:rsid w:val="00EE7F37"/>
    <w:rsid w:val="00F04C3D"/>
    <w:rsid w:val="00F52EEA"/>
    <w:rsid w:val="00FB73B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617D956-1408-4A38-83E6-E2DB0AA5E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0F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0FA3"/>
  </w:style>
  <w:style w:type="paragraph" w:styleId="Footer">
    <w:name w:val="footer"/>
    <w:basedOn w:val="Normal"/>
    <w:link w:val="FooterChar"/>
    <w:uiPriority w:val="99"/>
    <w:unhideWhenUsed/>
    <w:rsid w:val="008E0F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0F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729</TotalTime>
  <Pages>10</Pages>
  <Words>2130</Words>
  <Characters>12146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Kingpin</cp:lastModifiedBy>
  <cp:revision>3</cp:revision>
  <dcterms:created xsi:type="dcterms:W3CDTF">2019-08-10T10:21:00Z</dcterms:created>
  <dcterms:modified xsi:type="dcterms:W3CDTF">2019-08-10T23:22:00Z</dcterms:modified>
</cp:coreProperties>
</file>